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23F5" w14:textId="77777777" w:rsidR="00FE067E" w:rsidRDefault="003C6034" w:rsidP="00CC1F3B">
      <w:pPr>
        <w:pStyle w:val="TitlePageOrigin"/>
      </w:pPr>
      <w:r>
        <w:rPr>
          <w:caps w:val="0"/>
        </w:rPr>
        <w:t>WEST VIRGINIA LEGISLATURE</w:t>
      </w:r>
    </w:p>
    <w:p w14:paraId="5DBB5C72" w14:textId="77777777" w:rsidR="00CD36CF" w:rsidRDefault="00CD36CF" w:rsidP="00CC1F3B">
      <w:pPr>
        <w:pStyle w:val="TitlePageSession"/>
        <w:rPr>
          <w:caps w:val="0"/>
        </w:rPr>
      </w:pPr>
      <w:r>
        <w:t>20</w:t>
      </w:r>
      <w:r w:rsidR="00EC5E63">
        <w:t>2</w:t>
      </w:r>
      <w:r w:rsidR="00211F02">
        <w:t>5</w:t>
      </w:r>
      <w:r>
        <w:t xml:space="preserve"> </w:t>
      </w:r>
      <w:r w:rsidR="003C6034">
        <w:rPr>
          <w:caps w:val="0"/>
        </w:rPr>
        <w:t>REGULAR SESSION</w:t>
      </w:r>
    </w:p>
    <w:p w14:paraId="0E5964AF" w14:textId="6A63C19F" w:rsidR="00E833E7" w:rsidRDefault="00E833E7" w:rsidP="00CC1F3B">
      <w:pPr>
        <w:pStyle w:val="TitlePageSession"/>
      </w:pPr>
      <w:r>
        <w:rPr>
          <w:caps w:val="0"/>
        </w:rPr>
        <w:t>ENGROSSED</w:t>
      </w:r>
    </w:p>
    <w:p w14:paraId="77D67793" w14:textId="600E77A6" w:rsidR="00CD36CF" w:rsidRDefault="009F06BF" w:rsidP="00CC1F3B">
      <w:pPr>
        <w:pStyle w:val="TitlePageBillPrefix"/>
      </w:pPr>
      <w:sdt>
        <w:sdtPr>
          <w:tag w:val="IntroDate"/>
          <w:id w:val="-1236936958"/>
          <w:placeholder>
            <w:docPart w:val="97395D8FBBAB4677956CACC2B0F8FBAF"/>
          </w:placeholder>
          <w:text/>
        </w:sdtPr>
        <w:sdtEndPr/>
        <w:sdtContent>
          <w:r w:rsidR="00C31A40">
            <w:t>Committee Substitute</w:t>
          </w:r>
        </w:sdtContent>
      </w:sdt>
    </w:p>
    <w:p w14:paraId="7603624E" w14:textId="47033550" w:rsidR="00C31A40" w:rsidRDefault="00C31A40" w:rsidP="00CC1F3B">
      <w:pPr>
        <w:pStyle w:val="TitlePageBillPrefix"/>
      </w:pPr>
      <w:r>
        <w:t>for</w:t>
      </w:r>
    </w:p>
    <w:p w14:paraId="79B62D66" w14:textId="3DB3B838" w:rsidR="00CD36CF" w:rsidRDefault="009F06BF" w:rsidP="00CC1F3B">
      <w:pPr>
        <w:pStyle w:val="BillNumber"/>
      </w:pPr>
      <w:sdt>
        <w:sdtPr>
          <w:tag w:val="Chamber"/>
          <w:id w:val="893011969"/>
          <w:lock w:val="sdtLocked"/>
          <w:placeholder>
            <w:docPart w:val="B0BB6D8CD821467AAA4DC34FFCA605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E6AC601E2664F098193CDF9698B8028"/>
          </w:placeholder>
          <w:text/>
        </w:sdtPr>
        <w:sdtEndPr/>
        <w:sdtContent>
          <w:r w:rsidR="00D63A88">
            <w:t>3139</w:t>
          </w:r>
        </w:sdtContent>
      </w:sdt>
    </w:p>
    <w:p w14:paraId="5CF88A94" w14:textId="4B810801" w:rsidR="00CD36CF" w:rsidRDefault="00CD36CF" w:rsidP="00CC1F3B">
      <w:pPr>
        <w:pStyle w:val="Sponsors"/>
      </w:pPr>
      <w:r>
        <w:t xml:space="preserve">By </w:t>
      </w:r>
      <w:sdt>
        <w:sdtPr>
          <w:tag w:val="Sponsors"/>
          <w:id w:val="1589585889"/>
          <w:placeholder>
            <w:docPart w:val="F8D17A70D9A4475588B264CFD14BFB92"/>
          </w:placeholder>
          <w:text w:multiLine="1"/>
        </w:sdtPr>
        <w:sdtEndPr/>
        <w:sdtContent>
          <w:r w:rsidR="00DC61D7">
            <w:t>Delegate</w:t>
          </w:r>
          <w:r w:rsidR="002D7B84">
            <w:t>s</w:t>
          </w:r>
          <w:r w:rsidR="00DC61D7">
            <w:t xml:space="preserve"> Coop-Gonzalez</w:t>
          </w:r>
          <w:r w:rsidR="002D7B84">
            <w:t>, Kyle, and Ellington</w:t>
          </w:r>
        </w:sdtContent>
      </w:sdt>
    </w:p>
    <w:p w14:paraId="172EB223" w14:textId="77777777" w:rsidR="006626D3" w:rsidRDefault="00CD36CF" w:rsidP="00CC1F3B">
      <w:pPr>
        <w:pStyle w:val="References"/>
        <w:sectPr w:rsidR="006626D3" w:rsidSect="00DC61D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BD5C8F725894457B42C90D75A4E9DD9"/>
          </w:placeholder>
          <w:text w:multiLine="1"/>
        </w:sdtPr>
        <w:sdtEndPr/>
        <w:sdtContent>
          <w:r w:rsidR="00D63A88">
            <w:t>Introduced March 4, 2025; referred to the Committee on Education</w:t>
          </w:r>
        </w:sdtContent>
      </w:sdt>
      <w:r>
        <w:t>]</w:t>
      </w:r>
    </w:p>
    <w:p w14:paraId="45E93897" w14:textId="74A181B2" w:rsidR="00E831B3" w:rsidRDefault="00E831B3" w:rsidP="00CC1F3B">
      <w:pPr>
        <w:pStyle w:val="References"/>
      </w:pPr>
    </w:p>
    <w:p w14:paraId="1F2CD71E" w14:textId="1B4F5838" w:rsidR="00303684" w:rsidRPr="00C469B3" w:rsidRDefault="0000526A" w:rsidP="006626D3">
      <w:pPr>
        <w:pStyle w:val="TitleSection"/>
        <w:rPr>
          <w:color w:val="auto"/>
        </w:rPr>
      </w:pPr>
      <w:r w:rsidRPr="00C469B3">
        <w:lastRenderedPageBreak/>
        <w:t>A BILL</w:t>
      </w:r>
      <w:r w:rsidR="00DC61D7" w:rsidRPr="00C469B3">
        <w:t xml:space="preserve"> to amend and reenact §18-5G-</w:t>
      </w:r>
      <w:r w:rsidR="00C31A40" w:rsidRPr="00C469B3">
        <w:t>4</w:t>
      </w:r>
      <w:r w:rsidR="00DC61D7" w:rsidRPr="00C469B3">
        <w:t xml:space="preserve"> of the Code of West Virginia, 1931, as amended, relating to</w:t>
      </w:r>
      <w:r w:rsidR="00DC61D7" w:rsidRPr="00C469B3">
        <w:rPr>
          <w:color w:val="auto"/>
        </w:rPr>
        <w:t xml:space="preserve"> </w:t>
      </w:r>
      <w:r w:rsidR="00C31A40" w:rsidRPr="00C469B3">
        <w:t>making April 30 of the proposed school year the application deadline in the case of a conversion public charter school or a program conversion public charter school, for the purpose of soliciting applications for public charter schools, for applicants to complete applications, and for establishing quality charter contracts that include a framework for performance standards</w:t>
      </w:r>
      <w:r w:rsidR="00DC61D7" w:rsidRPr="00C469B3">
        <w:rPr>
          <w:color w:val="auto"/>
        </w:rPr>
        <w:t>.</w:t>
      </w:r>
    </w:p>
    <w:p w14:paraId="164560B5" w14:textId="77777777" w:rsidR="00303684" w:rsidRPr="00C469B3" w:rsidRDefault="00303684" w:rsidP="006626D3">
      <w:pPr>
        <w:pStyle w:val="EnactingClause"/>
      </w:pPr>
      <w:r w:rsidRPr="00C469B3">
        <w:t>Be it enacted by the Legislature of West Virginia:</w:t>
      </w:r>
    </w:p>
    <w:p w14:paraId="7E9BCC2D" w14:textId="77777777" w:rsidR="003C6034" w:rsidRPr="00C469B3" w:rsidRDefault="003C6034" w:rsidP="006626D3">
      <w:pPr>
        <w:pStyle w:val="EnactingClause"/>
        <w:sectPr w:rsidR="003C6034" w:rsidRPr="00C469B3" w:rsidSect="006626D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21EFA0B4" w14:textId="6213CB50" w:rsidR="00DC61D7" w:rsidRPr="00C469B3" w:rsidRDefault="00DC61D7" w:rsidP="006626D3">
      <w:pPr>
        <w:pStyle w:val="ArticleHeading"/>
        <w:widowControl/>
        <w:sectPr w:rsidR="00DC61D7" w:rsidRPr="00C469B3" w:rsidSect="00DC61D7">
          <w:type w:val="continuous"/>
          <w:pgSz w:w="12240" w:h="15840" w:code="1"/>
          <w:pgMar w:top="1440" w:right="1440" w:bottom="1440" w:left="1440" w:header="720" w:footer="720" w:gutter="0"/>
          <w:lnNumType w:countBy="1" w:restart="newSection"/>
          <w:cols w:space="720"/>
          <w:titlePg/>
          <w:docGrid w:linePitch="360"/>
        </w:sectPr>
      </w:pPr>
      <w:r w:rsidRPr="00C469B3">
        <w:t>article 18. public charter schools.</w:t>
      </w:r>
    </w:p>
    <w:p w14:paraId="229A5A2B" w14:textId="77777777" w:rsidR="00C31A40" w:rsidRPr="00C469B3" w:rsidRDefault="00C31A40" w:rsidP="006626D3">
      <w:pPr>
        <w:pStyle w:val="SectionHeading"/>
        <w:widowControl/>
        <w:sectPr w:rsidR="00C31A40" w:rsidRPr="00C469B3" w:rsidSect="00C31A40">
          <w:type w:val="continuous"/>
          <w:pgSz w:w="12240" w:h="15840" w:code="1"/>
          <w:pgMar w:top="1440" w:right="1440" w:bottom="1440" w:left="1440" w:header="720" w:footer="720" w:gutter="0"/>
          <w:lnNumType w:countBy="1" w:restart="newSection"/>
          <w:cols w:space="720"/>
          <w:docGrid w:linePitch="360"/>
        </w:sectPr>
      </w:pPr>
      <w:r w:rsidRPr="00C469B3">
        <w:t>§18-5G-4. West Virginia Board of Education; powers and duties for implementation, general supervision and support of public charter schools.</w:t>
      </w:r>
    </w:p>
    <w:p w14:paraId="1681F3DF" w14:textId="77777777" w:rsidR="00C31A40" w:rsidRPr="00C469B3" w:rsidRDefault="00C31A40" w:rsidP="006626D3">
      <w:pPr>
        <w:pStyle w:val="SectionBody"/>
        <w:widowControl/>
      </w:pPr>
      <w:r w:rsidRPr="00C469B3">
        <w:t>(a) The state board along with the West Virginia Public Charter School Board established in §18-5G-15 of this code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12757A19" w14:textId="77777777" w:rsidR="00C31A40" w:rsidRPr="00C469B3" w:rsidRDefault="00C31A40" w:rsidP="006626D3">
      <w:pPr>
        <w:pStyle w:val="SectionBody"/>
        <w:widowControl/>
      </w:pPr>
      <w:r w:rsidRPr="00C469B3">
        <w:t>(1) Organizational capacity and infrastructure;</w:t>
      </w:r>
    </w:p>
    <w:p w14:paraId="3FD9BA85" w14:textId="77777777" w:rsidR="00C31A40" w:rsidRPr="00C469B3" w:rsidRDefault="00C31A40" w:rsidP="006626D3">
      <w:pPr>
        <w:pStyle w:val="SectionBody"/>
        <w:widowControl/>
      </w:pPr>
      <w:r w:rsidRPr="00C469B3">
        <w:t>(2) Solicitation and evaluation of charter applications;</w:t>
      </w:r>
    </w:p>
    <w:p w14:paraId="1ED544F4" w14:textId="77777777" w:rsidR="00C31A40" w:rsidRPr="00C469B3" w:rsidRDefault="00C31A40" w:rsidP="006626D3">
      <w:pPr>
        <w:pStyle w:val="SectionBody"/>
        <w:widowControl/>
      </w:pPr>
      <w:r w:rsidRPr="00C469B3">
        <w:t xml:space="preserve">(3)  A framework to guide the development of charter </w:t>
      </w:r>
      <w:proofErr w:type="gramStart"/>
      <w:r w:rsidRPr="00C469B3">
        <w:t>contracts;</w:t>
      </w:r>
      <w:proofErr w:type="gramEnd"/>
    </w:p>
    <w:p w14:paraId="76C306CD" w14:textId="77777777" w:rsidR="00C31A40" w:rsidRPr="00C469B3" w:rsidRDefault="00C31A40" w:rsidP="006626D3">
      <w:pPr>
        <w:pStyle w:val="SectionBody"/>
        <w:widowControl/>
      </w:pPr>
      <w:r w:rsidRPr="00C469B3">
        <w:t>(4) Performance contracting including a performance framework;</w:t>
      </w:r>
    </w:p>
    <w:p w14:paraId="32E8CF39" w14:textId="77777777" w:rsidR="00C31A40" w:rsidRPr="00C469B3" w:rsidRDefault="00C31A40" w:rsidP="006626D3">
      <w:pPr>
        <w:pStyle w:val="SectionBody"/>
        <w:widowControl/>
      </w:pPr>
      <w:r w:rsidRPr="00C469B3">
        <w:t>(5) Providing transparency and avoiding all conflicts of interest;</w:t>
      </w:r>
    </w:p>
    <w:p w14:paraId="28629526" w14:textId="77777777" w:rsidR="00C31A40" w:rsidRPr="00C469B3" w:rsidRDefault="00C31A40" w:rsidP="006626D3">
      <w:pPr>
        <w:pStyle w:val="SectionBody"/>
        <w:widowControl/>
      </w:pPr>
      <w:r w:rsidRPr="00C469B3">
        <w:t>(6) Ongoing public charter school oversight and evaluation; and</w:t>
      </w:r>
    </w:p>
    <w:p w14:paraId="6900ABAB" w14:textId="77777777" w:rsidR="00C31A40" w:rsidRPr="00C469B3" w:rsidRDefault="00C31A40" w:rsidP="006626D3">
      <w:pPr>
        <w:pStyle w:val="SectionBody"/>
        <w:widowControl/>
      </w:pPr>
      <w:r w:rsidRPr="00C469B3">
        <w:t>(7) Charter approval and renewal decision-making;</w:t>
      </w:r>
    </w:p>
    <w:p w14:paraId="59C6A94B" w14:textId="77777777" w:rsidR="00C31A40" w:rsidRPr="00C469B3" w:rsidRDefault="00C31A40" w:rsidP="006626D3">
      <w:pPr>
        <w:pStyle w:val="SectionBody"/>
        <w:widowControl/>
      </w:pPr>
      <w:r w:rsidRPr="00C469B3">
        <w:lastRenderedPageBreak/>
        <w:t>(b) The state board is responsible for exercising, in accordance with this article, the following powers and duties with respect to the oversight and authorization of public charter schools:</w:t>
      </w:r>
    </w:p>
    <w:p w14:paraId="35598AD9" w14:textId="77777777" w:rsidR="00C31A40" w:rsidRPr="00C469B3" w:rsidRDefault="00C31A40" w:rsidP="006626D3">
      <w:pPr>
        <w:pStyle w:val="SectionBody"/>
        <w:widowControl/>
      </w:pPr>
      <w:r w:rsidRPr="00C469B3">
        <w:t>(1)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February, 2020. The forms shall include an application deadline of August 31st of the year prior to the beginning of operations for the proposed school year</w:t>
      </w:r>
      <w:r w:rsidRPr="00C469B3">
        <w:rPr>
          <w:u w:val="single"/>
        </w:rPr>
        <w:t>, or April 30 of the proposed school year in the case of a conversion public charter school or a program conversion public charter school</w:t>
      </w:r>
      <w:r w:rsidRPr="00C469B3">
        <w:t xml:space="preserve">. No public charter school may begin operation prior to the beginning of the proposed school year </w:t>
      </w:r>
      <w:r w:rsidRPr="00C469B3">
        <w:rPr>
          <w:strike/>
        </w:rPr>
        <w:t xml:space="preserve">following the previous year August </w:t>
      </w:r>
      <w:proofErr w:type="gramStart"/>
      <w:r w:rsidRPr="00C469B3">
        <w:rPr>
          <w:strike/>
        </w:rPr>
        <w:t>application</w:t>
      </w:r>
      <w:r w:rsidRPr="00C469B3">
        <w:t>;</w:t>
      </w:r>
      <w:proofErr w:type="gramEnd"/>
    </w:p>
    <w:p w14:paraId="47307030" w14:textId="77777777" w:rsidR="00C31A40" w:rsidRPr="00C469B3" w:rsidRDefault="00C31A40" w:rsidP="006626D3">
      <w:pPr>
        <w:pStyle w:val="SectionBody"/>
        <w:widowControl/>
      </w:pPr>
      <w:r w:rsidRPr="00C469B3">
        <w:t>(2) Provide training programs for public charter school applicants, administrators and governing board members, as applicable, that include, but are not limited to:</w:t>
      </w:r>
    </w:p>
    <w:p w14:paraId="284CB49C" w14:textId="77777777" w:rsidR="00C31A40" w:rsidRPr="00C469B3" w:rsidRDefault="00C31A40" w:rsidP="006626D3">
      <w:pPr>
        <w:pStyle w:val="SectionBody"/>
        <w:widowControl/>
      </w:pPr>
      <w:r w:rsidRPr="00C469B3">
        <w:t>(</w:t>
      </w:r>
      <w:proofErr w:type="spellStart"/>
      <w:r w:rsidRPr="00C469B3">
        <w:t>i</w:t>
      </w:r>
      <w:proofErr w:type="spellEnd"/>
      <w:r w:rsidRPr="00C469B3">
        <w:t xml:space="preserve">) Pre-application training programs and forms to assist in the development of </w:t>
      </w:r>
      <w:proofErr w:type="gramStart"/>
      <w:r w:rsidRPr="00C469B3">
        <w:t>high quality</w:t>
      </w:r>
      <w:proofErr w:type="gramEnd"/>
      <w:r w:rsidRPr="00C469B3">
        <w:t xml:space="preserve"> public charter school applications;</w:t>
      </w:r>
    </w:p>
    <w:p w14:paraId="21B98FFA" w14:textId="77777777" w:rsidR="00C31A40" w:rsidRPr="00C469B3" w:rsidRDefault="00C31A40" w:rsidP="006626D3">
      <w:pPr>
        <w:pStyle w:val="SectionBody"/>
        <w:widowControl/>
      </w:pPr>
      <w:r w:rsidRPr="00C469B3">
        <w:t>(ii) The required components and the necessary information of the public charter school application and the charter contract as set forth in this article;</w:t>
      </w:r>
    </w:p>
    <w:p w14:paraId="66D53259" w14:textId="77777777" w:rsidR="00C31A40" w:rsidRPr="00C469B3" w:rsidRDefault="00C31A40" w:rsidP="006626D3">
      <w:pPr>
        <w:pStyle w:val="SectionBody"/>
        <w:widowControl/>
      </w:pPr>
      <w:r w:rsidRPr="00C469B3">
        <w:t>(iii) The public charter school board’s statutory role and responsibilities;</w:t>
      </w:r>
    </w:p>
    <w:p w14:paraId="1BF979F1" w14:textId="77777777" w:rsidR="00C31A40" w:rsidRPr="00C469B3" w:rsidRDefault="00C31A40" w:rsidP="006626D3">
      <w:pPr>
        <w:pStyle w:val="SectionBody"/>
        <w:widowControl/>
      </w:pPr>
      <w:r w:rsidRPr="00C469B3">
        <w:t>(iv) Public charter school employment policies and practices; and</w:t>
      </w:r>
    </w:p>
    <w:p w14:paraId="4CC7E4D2" w14:textId="77777777" w:rsidR="00C31A40" w:rsidRPr="00C469B3" w:rsidRDefault="00C31A40" w:rsidP="006626D3">
      <w:pPr>
        <w:pStyle w:val="SectionBody"/>
        <w:widowControl/>
      </w:pPr>
      <w:r w:rsidRPr="00C469B3">
        <w:t>(v) Authorizer responsibilities for public charter school contract oversight and performance evaluation;</w:t>
      </w:r>
    </w:p>
    <w:p w14:paraId="2BA23710" w14:textId="77777777" w:rsidR="00C31A40" w:rsidRPr="00C469B3" w:rsidRDefault="00C31A40" w:rsidP="006626D3">
      <w:pPr>
        <w:pStyle w:val="SectionBody"/>
        <w:widowControl/>
      </w:pPr>
      <w:r w:rsidRPr="00C469B3">
        <w:t>(3) Receive and expend appropriate gifts, grants and donations of any kind from any public or private entity to carry out the purposes of this act, subject to all lawful terms and conditions under which the gifts, grants or donations are given;</w:t>
      </w:r>
    </w:p>
    <w:p w14:paraId="09273470" w14:textId="77777777" w:rsidR="00C31A40" w:rsidRPr="00C469B3" w:rsidRDefault="00C31A40" w:rsidP="006626D3">
      <w:pPr>
        <w:pStyle w:val="SectionBody"/>
        <w:widowControl/>
      </w:pPr>
      <w:r w:rsidRPr="00C469B3">
        <w:lastRenderedPageBreak/>
        <w:t>(4) Apply for any federal funds that may be available for the implementation of public charter school programs;</w:t>
      </w:r>
    </w:p>
    <w:p w14:paraId="40135513" w14:textId="77777777" w:rsidR="00C31A40" w:rsidRPr="00C469B3" w:rsidRDefault="00C31A40" w:rsidP="006626D3">
      <w:pPr>
        <w:pStyle w:val="SectionBody"/>
        <w:widowControl/>
      </w:pPr>
      <w:r w:rsidRPr="00C469B3">
        <w:t xml:space="preserve">(5) Establish reporting requirements that enable the state board to monitor the performance and legal compliance of authorizers and public charter schools; </w:t>
      </w:r>
    </w:p>
    <w:p w14:paraId="40B39012" w14:textId="77777777" w:rsidR="00C31A40" w:rsidRPr="00C469B3" w:rsidRDefault="00C31A40" w:rsidP="006626D3">
      <w:pPr>
        <w:pStyle w:val="SectionBody"/>
        <w:widowControl/>
      </w:pPr>
      <w:r w:rsidRPr="00C469B3">
        <w:t xml:space="preserve">(6) Establish a framework and procedures for interactions between public charter schools, public </w:t>
      </w:r>
      <w:proofErr w:type="spellStart"/>
      <w:r w:rsidRPr="00C469B3">
        <w:t>noncharter</w:t>
      </w:r>
      <w:proofErr w:type="spellEnd"/>
      <w:r w:rsidRPr="00C469B3">
        <w:t xml:space="preserve"> schools and county boards of education to facilitate cooperation for shared services, training and information and to ensure the prompt transfer of student records, including </w:t>
      </w:r>
      <w:proofErr w:type="gramStart"/>
      <w:r w:rsidRPr="00C469B3">
        <w:t>IEP’s</w:t>
      </w:r>
      <w:proofErr w:type="gramEnd"/>
      <w:r w:rsidRPr="00C469B3">
        <w:t xml:space="preserve">, so as to minimize the interruption of a student’s education when transferring between </w:t>
      </w:r>
      <w:proofErr w:type="spellStart"/>
      <w:r w:rsidRPr="00C469B3">
        <w:t>noncharter</w:t>
      </w:r>
      <w:proofErr w:type="spellEnd"/>
      <w:r w:rsidRPr="00C469B3">
        <w:t xml:space="preserve"> public schools and public charter schools; and</w:t>
      </w:r>
    </w:p>
    <w:p w14:paraId="43AAD808" w14:textId="77777777" w:rsidR="00C31A40" w:rsidRPr="00C469B3" w:rsidRDefault="00C31A40" w:rsidP="006626D3">
      <w:pPr>
        <w:pStyle w:val="SectionBody"/>
        <w:widowControl/>
      </w:pPr>
      <w:r w:rsidRPr="00C469B3">
        <w:t xml:space="preserve"> (7) Submit to the Governor and the Legislature an annual report within 60 days of the end of each school year summarizing:</w:t>
      </w:r>
    </w:p>
    <w:p w14:paraId="0C2E8E6A" w14:textId="77777777" w:rsidR="00C31A40" w:rsidRPr="00C469B3" w:rsidRDefault="00C31A40" w:rsidP="006626D3">
      <w:pPr>
        <w:pStyle w:val="SectionBody"/>
        <w:widowControl/>
      </w:pPr>
      <w:r w:rsidRPr="00C469B3">
        <w:t>(A) The student performance of all operating public charter schools; and</w:t>
      </w:r>
    </w:p>
    <w:p w14:paraId="711A345F" w14:textId="77777777" w:rsidR="00C31A40" w:rsidRPr="00C469B3" w:rsidRDefault="00C31A40" w:rsidP="006626D3">
      <w:pPr>
        <w:pStyle w:val="SectionBody"/>
        <w:widowControl/>
      </w:pPr>
      <w:r w:rsidRPr="00C469B3">
        <w:t>(B) The authorization status of all public charter schools within the last school year, identifying all public charter schools as:</w:t>
      </w:r>
    </w:p>
    <w:p w14:paraId="155825BD" w14:textId="77777777" w:rsidR="00C31A40" w:rsidRPr="00C469B3" w:rsidRDefault="00C31A40" w:rsidP="006626D3">
      <w:pPr>
        <w:pStyle w:val="SectionBody"/>
        <w:widowControl/>
      </w:pPr>
      <w:r w:rsidRPr="00C469B3">
        <w:t>(</w:t>
      </w:r>
      <w:proofErr w:type="spellStart"/>
      <w:r w:rsidRPr="00C469B3">
        <w:t>i</w:t>
      </w:r>
      <w:proofErr w:type="spellEnd"/>
      <w:r w:rsidRPr="00C469B3">
        <w:t>) Application pending;</w:t>
      </w:r>
    </w:p>
    <w:p w14:paraId="71AC75A2" w14:textId="77777777" w:rsidR="00C31A40" w:rsidRPr="00C469B3" w:rsidRDefault="00C31A40" w:rsidP="006626D3">
      <w:pPr>
        <w:pStyle w:val="SectionBody"/>
        <w:widowControl/>
      </w:pPr>
      <w:r w:rsidRPr="00C469B3">
        <w:t>(ii) Application denied and reasons for denial;</w:t>
      </w:r>
    </w:p>
    <w:p w14:paraId="0029CDFA" w14:textId="77777777" w:rsidR="00C31A40" w:rsidRPr="00C469B3" w:rsidRDefault="00C31A40" w:rsidP="006626D3">
      <w:pPr>
        <w:pStyle w:val="SectionBody"/>
        <w:widowControl/>
      </w:pPr>
      <w:r w:rsidRPr="00C469B3">
        <w:t>(iii) Application approved, but not yet operating;</w:t>
      </w:r>
    </w:p>
    <w:p w14:paraId="5ECFA8B0" w14:textId="77777777" w:rsidR="00C31A40" w:rsidRPr="00C469B3" w:rsidRDefault="00C31A40" w:rsidP="006626D3">
      <w:pPr>
        <w:pStyle w:val="SectionBody"/>
        <w:widowControl/>
      </w:pPr>
      <w:r w:rsidRPr="00C469B3">
        <w:t>(iv) Operating and years of operation;</w:t>
      </w:r>
    </w:p>
    <w:p w14:paraId="5F8762F8" w14:textId="77777777" w:rsidR="00C31A40" w:rsidRPr="00C469B3" w:rsidRDefault="00C31A40" w:rsidP="006626D3">
      <w:pPr>
        <w:pStyle w:val="SectionBody"/>
        <w:widowControl/>
      </w:pPr>
      <w:r w:rsidRPr="00C469B3">
        <w:t>(v) Renewed and years of operation;</w:t>
      </w:r>
    </w:p>
    <w:p w14:paraId="67ECB60F" w14:textId="77777777" w:rsidR="00C31A40" w:rsidRPr="00C469B3" w:rsidRDefault="00C31A40" w:rsidP="006626D3">
      <w:pPr>
        <w:pStyle w:val="SectionBody"/>
        <w:widowControl/>
      </w:pPr>
      <w:r w:rsidRPr="00C469B3">
        <w:t>(vi) Terminated;</w:t>
      </w:r>
    </w:p>
    <w:p w14:paraId="7F1141D9" w14:textId="77777777" w:rsidR="00C31A40" w:rsidRPr="00C469B3" w:rsidRDefault="00C31A40" w:rsidP="006626D3">
      <w:pPr>
        <w:pStyle w:val="SectionBody"/>
        <w:widowControl/>
      </w:pPr>
      <w:r w:rsidRPr="00C469B3">
        <w:t>(vii) Closed;</w:t>
      </w:r>
    </w:p>
    <w:p w14:paraId="54183152" w14:textId="77777777" w:rsidR="00C31A40" w:rsidRPr="00C469B3" w:rsidRDefault="00C31A40" w:rsidP="006626D3">
      <w:pPr>
        <w:pStyle w:val="SectionBody"/>
        <w:widowControl/>
      </w:pPr>
      <w:r w:rsidRPr="00C469B3">
        <w:t>(viii) Never opened; and</w:t>
      </w:r>
    </w:p>
    <w:p w14:paraId="3F28EAA2" w14:textId="77777777" w:rsidR="00C31A40" w:rsidRPr="00C469B3" w:rsidRDefault="00C31A40" w:rsidP="006626D3">
      <w:pPr>
        <w:pStyle w:val="SectionBody"/>
        <w:widowControl/>
      </w:pPr>
      <w:r w:rsidRPr="00C469B3">
        <w:t xml:space="preserve">(ix) Any successful innovations applied in authorized public charter schools which may be replicated in other schools. The report shall provide information about how </w:t>
      </w:r>
      <w:proofErr w:type="spellStart"/>
      <w:r w:rsidRPr="00C469B3">
        <w:t>noncharter</w:t>
      </w:r>
      <w:proofErr w:type="spellEnd"/>
      <w:r w:rsidRPr="00C469B3">
        <w:t xml:space="preserve"> public schools may implement these innovations.</w:t>
      </w:r>
    </w:p>
    <w:p w14:paraId="3CECEEA3" w14:textId="52DBA2E4" w:rsidR="006865E9" w:rsidRPr="00303684" w:rsidRDefault="00C31A40" w:rsidP="006626D3">
      <w:pPr>
        <w:pStyle w:val="SectionBody"/>
        <w:widowControl/>
      </w:pPr>
      <w:r w:rsidRPr="00C469B3">
        <w:lastRenderedPageBreak/>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w:t>
      </w:r>
    </w:p>
    <w:sectPr w:rsidR="006865E9" w:rsidRPr="00303684" w:rsidSect="00DC61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2B829" w14:textId="77777777" w:rsidR="00DC61D7" w:rsidRPr="00B844FE" w:rsidRDefault="00DC61D7" w:rsidP="00B844FE">
      <w:r>
        <w:separator/>
      </w:r>
    </w:p>
  </w:endnote>
  <w:endnote w:type="continuationSeparator" w:id="0">
    <w:p w14:paraId="5A15B9D7" w14:textId="77777777" w:rsidR="00DC61D7" w:rsidRPr="00B844FE" w:rsidRDefault="00DC61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BDD5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A520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549E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BC1B" w14:textId="77777777" w:rsidR="00DC61D7" w:rsidRPr="00B844FE" w:rsidRDefault="00DC61D7" w:rsidP="00B844FE">
      <w:r>
        <w:separator/>
      </w:r>
    </w:p>
  </w:footnote>
  <w:footnote w:type="continuationSeparator" w:id="0">
    <w:p w14:paraId="02231D9D" w14:textId="77777777" w:rsidR="00DC61D7" w:rsidRPr="00B844FE" w:rsidRDefault="00DC61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EE6E" w14:textId="77777777" w:rsidR="002A0269" w:rsidRPr="00B844FE" w:rsidRDefault="009F06BF">
    <w:pPr>
      <w:pStyle w:val="Header"/>
    </w:pPr>
    <w:sdt>
      <w:sdtPr>
        <w:id w:val="-684364211"/>
        <w:placeholder>
          <w:docPart w:val="B0BB6D8CD821467AAA4DC34FFCA605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BB6D8CD821467AAA4DC34FFCA605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71A9" w14:textId="00125FC4" w:rsidR="00C33014" w:rsidRPr="00686E9A" w:rsidRDefault="00E833E7" w:rsidP="000573A9">
    <w:pPr>
      <w:pStyle w:val="HeaderStyle"/>
      <w:rPr>
        <w:sz w:val="22"/>
        <w:szCs w:val="22"/>
      </w:rPr>
    </w:pPr>
    <w:r>
      <w:rPr>
        <w:sz w:val="22"/>
        <w:szCs w:val="22"/>
      </w:rPr>
      <w:t xml:space="preserve">Eng </w:t>
    </w:r>
    <w:r w:rsidR="00C31A40">
      <w:rPr>
        <w:sz w:val="22"/>
        <w:szCs w:val="22"/>
      </w:rPr>
      <w:t xml:space="preserve">CS for </w:t>
    </w:r>
    <w:r w:rsidR="000056E1">
      <w:rPr>
        <w:sz w:val="22"/>
        <w:szCs w:val="22"/>
      </w:rPr>
      <w:t xml:space="preserve">HB </w:t>
    </w:r>
    <w:r w:rsidR="00C31A40">
      <w:rPr>
        <w:sz w:val="22"/>
        <w:szCs w:val="22"/>
      </w:rPr>
      <w:t>3139</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31A40">
          <w:rPr>
            <w:sz w:val="22"/>
            <w:szCs w:val="22"/>
          </w:rPr>
          <w:t xml:space="preserve">     </w:t>
        </w:r>
      </w:sdtContent>
    </w:sdt>
  </w:p>
  <w:p w14:paraId="15CA5C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EBE7" w14:textId="77777777" w:rsidR="006626D3" w:rsidRPr="00686E9A" w:rsidRDefault="006626D3" w:rsidP="000573A9">
    <w:pPr>
      <w:pStyle w:val="HeaderStyle"/>
      <w:rPr>
        <w:sz w:val="22"/>
        <w:szCs w:val="22"/>
      </w:rPr>
    </w:pPr>
    <w:r>
      <w:rPr>
        <w:sz w:val="22"/>
        <w:szCs w:val="22"/>
      </w:rPr>
      <w:t>Eng CS for HB 3139</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54611716"/>
        <w:lock w:val="sdtLocked"/>
        <w:showingPlcHdr/>
        <w:text/>
      </w:sdtPr>
      <w:sdtEndPr/>
      <w:sdtContent>
        <w:r>
          <w:rPr>
            <w:sz w:val="22"/>
            <w:szCs w:val="22"/>
          </w:rPr>
          <w:t xml:space="preserve">     </w:t>
        </w:r>
      </w:sdtContent>
    </w:sdt>
  </w:p>
  <w:p w14:paraId="04090764" w14:textId="77777777" w:rsidR="006626D3" w:rsidRPr="004D3ABE" w:rsidRDefault="006626D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D7"/>
    <w:rsid w:val="0000526A"/>
    <w:rsid w:val="000056E1"/>
    <w:rsid w:val="00013579"/>
    <w:rsid w:val="000573A9"/>
    <w:rsid w:val="00085D22"/>
    <w:rsid w:val="00093AB0"/>
    <w:rsid w:val="000C5C77"/>
    <w:rsid w:val="000E3912"/>
    <w:rsid w:val="0010070F"/>
    <w:rsid w:val="00106EF0"/>
    <w:rsid w:val="0012420D"/>
    <w:rsid w:val="0015112E"/>
    <w:rsid w:val="001552E7"/>
    <w:rsid w:val="001566B4"/>
    <w:rsid w:val="00157F96"/>
    <w:rsid w:val="001A66B7"/>
    <w:rsid w:val="001C279E"/>
    <w:rsid w:val="001D459E"/>
    <w:rsid w:val="001F5305"/>
    <w:rsid w:val="00211F02"/>
    <w:rsid w:val="00214250"/>
    <w:rsid w:val="0022348D"/>
    <w:rsid w:val="0027011C"/>
    <w:rsid w:val="00274200"/>
    <w:rsid w:val="00275740"/>
    <w:rsid w:val="002A0269"/>
    <w:rsid w:val="002D6F12"/>
    <w:rsid w:val="002D7B84"/>
    <w:rsid w:val="00303684"/>
    <w:rsid w:val="003143F5"/>
    <w:rsid w:val="00314854"/>
    <w:rsid w:val="003728D9"/>
    <w:rsid w:val="00393AEE"/>
    <w:rsid w:val="00394191"/>
    <w:rsid w:val="003C51CD"/>
    <w:rsid w:val="003C6034"/>
    <w:rsid w:val="003D11B5"/>
    <w:rsid w:val="00400B5C"/>
    <w:rsid w:val="004035F0"/>
    <w:rsid w:val="004368E0"/>
    <w:rsid w:val="0045572F"/>
    <w:rsid w:val="004C13DD"/>
    <w:rsid w:val="004D3ABE"/>
    <w:rsid w:val="004E3441"/>
    <w:rsid w:val="00500579"/>
    <w:rsid w:val="00543310"/>
    <w:rsid w:val="00563165"/>
    <w:rsid w:val="005A5366"/>
    <w:rsid w:val="005A6551"/>
    <w:rsid w:val="005C60AE"/>
    <w:rsid w:val="006369EB"/>
    <w:rsid w:val="00637E73"/>
    <w:rsid w:val="006626D3"/>
    <w:rsid w:val="006865E9"/>
    <w:rsid w:val="00686E9A"/>
    <w:rsid w:val="00690379"/>
    <w:rsid w:val="00691F3E"/>
    <w:rsid w:val="00694BFB"/>
    <w:rsid w:val="006A106B"/>
    <w:rsid w:val="006A342F"/>
    <w:rsid w:val="006C523D"/>
    <w:rsid w:val="006D4036"/>
    <w:rsid w:val="006D6EEF"/>
    <w:rsid w:val="00717D62"/>
    <w:rsid w:val="00745DA6"/>
    <w:rsid w:val="00773BA1"/>
    <w:rsid w:val="00787E7F"/>
    <w:rsid w:val="007A5259"/>
    <w:rsid w:val="007A7081"/>
    <w:rsid w:val="007A7237"/>
    <w:rsid w:val="007B218C"/>
    <w:rsid w:val="007B4B8E"/>
    <w:rsid w:val="007C0CB2"/>
    <w:rsid w:val="007E4540"/>
    <w:rsid w:val="007F1CF5"/>
    <w:rsid w:val="00834EDE"/>
    <w:rsid w:val="008736AA"/>
    <w:rsid w:val="008A307C"/>
    <w:rsid w:val="008D275D"/>
    <w:rsid w:val="008F0C54"/>
    <w:rsid w:val="0090766F"/>
    <w:rsid w:val="0093453F"/>
    <w:rsid w:val="00946186"/>
    <w:rsid w:val="00980327"/>
    <w:rsid w:val="00985C68"/>
    <w:rsid w:val="00986478"/>
    <w:rsid w:val="00986E99"/>
    <w:rsid w:val="009B5557"/>
    <w:rsid w:val="009F06BF"/>
    <w:rsid w:val="009F1067"/>
    <w:rsid w:val="00A31E01"/>
    <w:rsid w:val="00A527AD"/>
    <w:rsid w:val="00A718CF"/>
    <w:rsid w:val="00A7270E"/>
    <w:rsid w:val="00AA03FA"/>
    <w:rsid w:val="00AA069B"/>
    <w:rsid w:val="00AC73AC"/>
    <w:rsid w:val="00AE150A"/>
    <w:rsid w:val="00AE48A0"/>
    <w:rsid w:val="00AE61BE"/>
    <w:rsid w:val="00B16F25"/>
    <w:rsid w:val="00B24422"/>
    <w:rsid w:val="00B31088"/>
    <w:rsid w:val="00B66B81"/>
    <w:rsid w:val="00B71E6F"/>
    <w:rsid w:val="00B80C20"/>
    <w:rsid w:val="00B844FE"/>
    <w:rsid w:val="00B86B4F"/>
    <w:rsid w:val="00BA1F84"/>
    <w:rsid w:val="00BB52C0"/>
    <w:rsid w:val="00BC562B"/>
    <w:rsid w:val="00BF6B55"/>
    <w:rsid w:val="00C31A40"/>
    <w:rsid w:val="00C33014"/>
    <w:rsid w:val="00C33434"/>
    <w:rsid w:val="00C34869"/>
    <w:rsid w:val="00C42EB6"/>
    <w:rsid w:val="00C469B3"/>
    <w:rsid w:val="00C62327"/>
    <w:rsid w:val="00C673CB"/>
    <w:rsid w:val="00C85096"/>
    <w:rsid w:val="00C877CF"/>
    <w:rsid w:val="00CA3A4B"/>
    <w:rsid w:val="00CB20EF"/>
    <w:rsid w:val="00CC1F3B"/>
    <w:rsid w:val="00CD12CB"/>
    <w:rsid w:val="00CD36CF"/>
    <w:rsid w:val="00CF1DCA"/>
    <w:rsid w:val="00D579FC"/>
    <w:rsid w:val="00D63A88"/>
    <w:rsid w:val="00D81C16"/>
    <w:rsid w:val="00DC61D7"/>
    <w:rsid w:val="00DE526B"/>
    <w:rsid w:val="00DF199D"/>
    <w:rsid w:val="00E01542"/>
    <w:rsid w:val="00E275A6"/>
    <w:rsid w:val="00E365F1"/>
    <w:rsid w:val="00E62F48"/>
    <w:rsid w:val="00E73248"/>
    <w:rsid w:val="00E831B3"/>
    <w:rsid w:val="00E833E7"/>
    <w:rsid w:val="00E83B66"/>
    <w:rsid w:val="00E95FBC"/>
    <w:rsid w:val="00EC5E63"/>
    <w:rsid w:val="00EC6C65"/>
    <w:rsid w:val="00EC6DF5"/>
    <w:rsid w:val="00EE0E42"/>
    <w:rsid w:val="00EE6D3D"/>
    <w:rsid w:val="00EE70CB"/>
    <w:rsid w:val="00F20D33"/>
    <w:rsid w:val="00F41CA2"/>
    <w:rsid w:val="00F443C0"/>
    <w:rsid w:val="00F62EFB"/>
    <w:rsid w:val="00F6559F"/>
    <w:rsid w:val="00F714D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55E1"/>
  <w15:chartTrackingRefBased/>
  <w15:docId w15:val="{9640C768-C90D-499C-81EB-19582A8A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61D7"/>
    <w:rPr>
      <w:rFonts w:eastAsia="Calibri"/>
      <w:color w:val="000000"/>
    </w:rPr>
  </w:style>
  <w:style w:type="character" w:customStyle="1" w:styleId="SectionHeadingChar">
    <w:name w:val="Section Heading Char"/>
    <w:link w:val="SectionHeading"/>
    <w:rsid w:val="00DC61D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95D8FBBAB4677956CACC2B0F8FBAF"/>
        <w:category>
          <w:name w:val="General"/>
          <w:gallery w:val="placeholder"/>
        </w:category>
        <w:types>
          <w:type w:val="bbPlcHdr"/>
        </w:types>
        <w:behaviors>
          <w:behavior w:val="content"/>
        </w:behaviors>
        <w:guid w:val="{6B8AC170-74B3-4700-A43D-DEF8679E4416}"/>
      </w:docPartPr>
      <w:docPartBody>
        <w:p w:rsidR="00BF7A2C" w:rsidRDefault="00BF7A2C">
          <w:pPr>
            <w:pStyle w:val="97395D8FBBAB4677956CACC2B0F8FBAF"/>
          </w:pPr>
          <w:r w:rsidRPr="00B844FE">
            <w:t>Prefix Text</w:t>
          </w:r>
        </w:p>
      </w:docPartBody>
    </w:docPart>
    <w:docPart>
      <w:docPartPr>
        <w:name w:val="B0BB6D8CD821467AAA4DC34FFCA60573"/>
        <w:category>
          <w:name w:val="General"/>
          <w:gallery w:val="placeholder"/>
        </w:category>
        <w:types>
          <w:type w:val="bbPlcHdr"/>
        </w:types>
        <w:behaviors>
          <w:behavior w:val="content"/>
        </w:behaviors>
        <w:guid w:val="{DE232357-9B2E-4E6B-9CF6-9873D317D3E1}"/>
      </w:docPartPr>
      <w:docPartBody>
        <w:p w:rsidR="00BF7A2C" w:rsidRDefault="00BF7A2C">
          <w:pPr>
            <w:pStyle w:val="B0BB6D8CD821467AAA4DC34FFCA60573"/>
          </w:pPr>
          <w:r w:rsidRPr="00B844FE">
            <w:t>[Type here]</w:t>
          </w:r>
        </w:p>
      </w:docPartBody>
    </w:docPart>
    <w:docPart>
      <w:docPartPr>
        <w:name w:val="3E6AC601E2664F098193CDF9698B8028"/>
        <w:category>
          <w:name w:val="General"/>
          <w:gallery w:val="placeholder"/>
        </w:category>
        <w:types>
          <w:type w:val="bbPlcHdr"/>
        </w:types>
        <w:behaviors>
          <w:behavior w:val="content"/>
        </w:behaviors>
        <w:guid w:val="{142C8E8C-3E32-4B6B-A663-CC5D3E01A7BD}"/>
      </w:docPartPr>
      <w:docPartBody>
        <w:p w:rsidR="00BF7A2C" w:rsidRDefault="00BF7A2C">
          <w:pPr>
            <w:pStyle w:val="3E6AC601E2664F098193CDF9698B8028"/>
          </w:pPr>
          <w:r w:rsidRPr="00B844FE">
            <w:t>Number</w:t>
          </w:r>
        </w:p>
      </w:docPartBody>
    </w:docPart>
    <w:docPart>
      <w:docPartPr>
        <w:name w:val="F8D17A70D9A4475588B264CFD14BFB92"/>
        <w:category>
          <w:name w:val="General"/>
          <w:gallery w:val="placeholder"/>
        </w:category>
        <w:types>
          <w:type w:val="bbPlcHdr"/>
        </w:types>
        <w:behaviors>
          <w:behavior w:val="content"/>
        </w:behaviors>
        <w:guid w:val="{ABA3D0F7-617F-4F6C-82A9-A4928AF96736}"/>
      </w:docPartPr>
      <w:docPartBody>
        <w:p w:rsidR="00BF7A2C" w:rsidRDefault="00BF7A2C">
          <w:pPr>
            <w:pStyle w:val="F8D17A70D9A4475588B264CFD14BFB92"/>
          </w:pPr>
          <w:r w:rsidRPr="00B844FE">
            <w:t>Enter Sponsors Here</w:t>
          </w:r>
        </w:p>
      </w:docPartBody>
    </w:docPart>
    <w:docPart>
      <w:docPartPr>
        <w:name w:val="9BD5C8F725894457B42C90D75A4E9DD9"/>
        <w:category>
          <w:name w:val="General"/>
          <w:gallery w:val="placeholder"/>
        </w:category>
        <w:types>
          <w:type w:val="bbPlcHdr"/>
        </w:types>
        <w:behaviors>
          <w:behavior w:val="content"/>
        </w:behaviors>
        <w:guid w:val="{E647B44C-553C-4F01-BFE1-56DD88EEEB2E}"/>
      </w:docPartPr>
      <w:docPartBody>
        <w:p w:rsidR="00BF7A2C" w:rsidRDefault="00BF7A2C">
          <w:pPr>
            <w:pStyle w:val="9BD5C8F725894457B42C90D75A4E9D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2C"/>
    <w:rsid w:val="0012420D"/>
    <w:rsid w:val="00157F96"/>
    <w:rsid w:val="001F5305"/>
    <w:rsid w:val="002D6F12"/>
    <w:rsid w:val="00393AEE"/>
    <w:rsid w:val="00543310"/>
    <w:rsid w:val="00563165"/>
    <w:rsid w:val="006D6EEF"/>
    <w:rsid w:val="00773BA1"/>
    <w:rsid w:val="007A7237"/>
    <w:rsid w:val="007B4B8E"/>
    <w:rsid w:val="007C0CB2"/>
    <w:rsid w:val="007E4540"/>
    <w:rsid w:val="0090766F"/>
    <w:rsid w:val="0093453F"/>
    <w:rsid w:val="00BF7A2C"/>
    <w:rsid w:val="00C673CB"/>
    <w:rsid w:val="00C877CF"/>
    <w:rsid w:val="00E83B66"/>
    <w:rsid w:val="00EE0E42"/>
    <w:rsid w:val="00F2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95D8FBBAB4677956CACC2B0F8FBAF">
    <w:name w:val="97395D8FBBAB4677956CACC2B0F8FBAF"/>
  </w:style>
  <w:style w:type="paragraph" w:customStyle="1" w:styleId="B0BB6D8CD821467AAA4DC34FFCA60573">
    <w:name w:val="B0BB6D8CD821467AAA4DC34FFCA60573"/>
  </w:style>
  <w:style w:type="paragraph" w:customStyle="1" w:styleId="3E6AC601E2664F098193CDF9698B8028">
    <w:name w:val="3E6AC601E2664F098193CDF9698B8028"/>
  </w:style>
  <w:style w:type="paragraph" w:customStyle="1" w:styleId="F8D17A70D9A4475588B264CFD14BFB92">
    <w:name w:val="F8D17A70D9A4475588B264CFD14BFB92"/>
  </w:style>
  <w:style w:type="character" w:styleId="PlaceholderText">
    <w:name w:val="Placeholder Text"/>
    <w:basedOn w:val="DefaultParagraphFont"/>
    <w:uiPriority w:val="99"/>
    <w:semiHidden/>
    <w:rPr>
      <w:color w:val="808080"/>
    </w:rPr>
  </w:style>
  <w:style w:type="paragraph" w:customStyle="1" w:styleId="9BD5C8F725894457B42C90D75A4E9DD9">
    <w:name w:val="9BD5C8F725894457B42C90D75A4E9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2025-03-24T20:08:00Z</cp:lastPrinted>
  <dcterms:created xsi:type="dcterms:W3CDTF">2025-03-24T20:08:00Z</dcterms:created>
  <dcterms:modified xsi:type="dcterms:W3CDTF">2025-03-24T20:08:00Z</dcterms:modified>
</cp:coreProperties>
</file>